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3DE6" w14:textId="73F26383" w:rsidR="4C2D626C" w:rsidRDefault="4C2D626C" w:rsidP="09272010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sz w:val="24"/>
        </w:rPr>
        <w:t xml:space="preserve">Jak připravit města na klimatickou změnu </w:t>
      </w:r>
    </w:p>
    <w:p w14:paraId="12C8165A" w14:textId="254C4EA7" w:rsidR="42AA7E1C" w:rsidRDefault="42AA7E1C" w:rsidP="09272010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sz w:val="24"/>
        </w:rPr>
        <w:t>Nový katalog představuje inovativní řešení ze severských a pobaltských měst</w:t>
      </w:r>
    </w:p>
    <w:p w14:paraId="3D421BFA" w14:textId="3923C350" w:rsidR="09272010" w:rsidRDefault="09272010" w:rsidP="09272010">
      <w:pPr>
        <w:jc w:val="both"/>
        <w:rPr>
          <w:i/>
          <w:iCs/>
          <w:sz w:val="21"/>
          <w:szCs w:val="21"/>
          <w:lang w:val="en-GB"/>
        </w:rPr>
      </w:pPr>
    </w:p>
    <w:p w14:paraId="1786C523" w14:textId="72E64D1D" w:rsidR="00DD56D3" w:rsidRDefault="00B24D00" w:rsidP="09272010">
      <w:pPr>
        <w:jc w:val="both"/>
        <w:rPr>
          <w:b/>
          <w:bCs/>
        </w:rPr>
      </w:pPr>
      <w:r>
        <w:rPr>
          <w:b/>
        </w:rPr>
        <w:t xml:space="preserve">13. června 2023 (Kodaň, Dánsko) V době, kdy se města po celém světě musí naléhavě vypořádat se změnou klimatu a vytvořit udržitelné městské prostředí, vychází katalog, který představuje 12 jedinečných příkladů urbanistických proměn severských a pobaltských měst. </w:t>
      </w:r>
      <w:r>
        <w:rPr>
          <w:b/>
          <w:sz w:val="21"/>
        </w:rPr>
        <w:t>Tento inspirativní katalog inovativních řešení vytvořila iniciativa EIT Urban Mobility Evropského inovačního a technologického institutu (EIT), který je jedním z orgánů EU.</w:t>
      </w:r>
      <w:r>
        <w:rPr>
          <w:b/>
        </w:rPr>
        <w:t xml:space="preserve"> Evropská města v něm najdou cenné poznatky a nápady, jak zásadně proměnit využití veřejných prostranství tak, aby zároveň došlo ke snížení emisí, zlepšení kvality ovzduší a občané se mohli více zapojit do veřejné diskuse.</w:t>
      </w:r>
    </w:p>
    <w:p w14:paraId="5E8BC90B" w14:textId="4FE288A8" w:rsidR="00DD56D3" w:rsidRDefault="00E420BB" w:rsidP="09272010">
      <w:pPr>
        <w:jc w:val="both"/>
      </w:pPr>
      <w:hyperlink r:id="rId10">
        <w:r w:rsidR="00B24D00">
          <w:rPr>
            <w:rStyle w:val="Hyperlink"/>
          </w:rPr>
          <w:t>Publikace</w:t>
        </w:r>
      </w:hyperlink>
      <w:r w:rsidR="00B24D00">
        <w:t xml:space="preserve"> vychází pod názvem </w:t>
      </w:r>
      <w:r w:rsidR="00B24D00">
        <w:rPr>
          <w:b/>
        </w:rPr>
        <w:t>„Adaptace na klima měst v severských zemích“ (Urban Climate Adaptation in the Nordics – UCAN),</w:t>
      </w:r>
      <w:r w:rsidR="00B24D00">
        <w:t xml:space="preserve"> a zachycuje prvotní snahy a klíčová řešení proměny veřejného prostoru ve městech severského a pobaltského regionu v zelenější, udržitelnější a přívětivější prostředí. Případové studie v katalogu jsou určeny zejména pro městské zastupitele a odbory územního plánování nebo urbanisty a architekty, a zahrnují města </w:t>
      </w:r>
      <w:r w:rsidR="00B24D00">
        <w:rPr>
          <w:b/>
        </w:rPr>
        <w:t>Kodaň, Stockholm a jeho předměstí, Helsinki, Aarhus, Helsingborg, Riga, Vilnius a Tartu</w:t>
      </w:r>
      <w:r w:rsidR="00B24D00">
        <w:t>. V nich představujeme různá řešení, jak mohou města zlepšit schopnost reagovat na měnící se klima, od výsadby stromů a zeleně v ulicích až po zakládání vodních nádrží a dokonalejší hospodaření s dešťovou vodou, čímž se zároveň zlepší kvalita života jejich obyvatel.</w:t>
      </w:r>
    </w:p>
    <w:p w14:paraId="132330B2" w14:textId="554AF600" w:rsidR="51BFC7AE" w:rsidRDefault="51BFC7AE" w:rsidP="09272010">
      <w:pPr>
        <w:jc w:val="both"/>
      </w:pPr>
      <w:r>
        <w:t>V katalogu najdete řadu dlouhodobě promyšlených plánů a komplexních přístupů, počínaje vizionářskou úpravou důležitého náměstí a ulice ve čtvrti Østerbro v Kodani, která důmyslně kombinuje hospodaření s dešťovou vodou, pěší zónu a ekologickou infrastrukturu, a konče realizacemi v Nacce, které účinně a udržitelně řeší problémy způsobené překotnou urbanizací a zároveň zpříjemňují veřejné prostory.</w:t>
      </w:r>
    </w:p>
    <w:p w14:paraId="4D989BA7" w14:textId="3907B092" w:rsidR="51BFC7AE" w:rsidRDefault="51BFC7AE" w:rsidP="09272010">
      <w:pPr>
        <w:jc w:val="both"/>
      </w:pPr>
      <w:r>
        <w:t xml:space="preserve">Dále pak poukazuje na transformační potenciál i na první pohled malých zásahů. Na příkladech projektů z Helsinek, Rigy a Vilniusu můžeme vidět pozoruhodný dopad nového využití parkovacích míst, které přináší do městských částí nový život, snižuje hustotu automobilové dopravy a podporuje aktivní mobilitu. I drobné zásahy tedy mohou vést k zásadní transformaci plné pozitivních změn. </w:t>
      </w:r>
      <w:hyperlink r:id="rId11">
        <w:r>
          <w:rPr>
            <w:rStyle w:val="Hyperlink"/>
          </w:rPr>
          <w:t>Případové studie si můžete přečíst zde.</w:t>
        </w:r>
      </w:hyperlink>
    </w:p>
    <w:p w14:paraId="31A0AD3D" w14:textId="5320BBF1" w:rsidR="05614BB5" w:rsidRDefault="05614BB5" w:rsidP="09272010">
      <w:pPr>
        <w:jc w:val="both"/>
      </w:pPr>
      <w:r>
        <w:t xml:space="preserve">Kromě toho katalog přináší </w:t>
      </w:r>
      <w:r>
        <w:rPr>
          <w:b/>
        </w:rPr>
        <w:t>11 zásad</w:t>
      </w:r>
      <w:r>
        <w:t>, jak mohou městské samosprávy proměnit veřejný prostor tak, aby umožnily adaptaci na změnu klimatu a mobilitu bez využívání fosilních paliv a zároveň zajistily aktivní zapojení a podporu svých občanů, a to zejména mladých. Podle uvedených doporučení se mohou města přiblížit k udržitelné městské mobilitě a adaptaci na klimatickou změnu a zároveň posílit zapojení občanů nebo čerpat z podnětů od evropských iniciativ.</w:t>
      </w:r>
    </w:p>
    <w:p w14:paraId="75BA815B" w14:textId="68BC2715" w:rsidR="056C069D" w:rsidRDefault="056C069D" w:rsidP="628B5957">
      <w:pPr>
        <w:jc w:val="both"/>
        <w:rPr>
          <w:i/>
          <w:iCs/>
        </w:rPr>
      </w:pPr>
      <w:r w:rsidRPr="628B5957">
        <w:rPr>
          <w:b/>
          <w:bCs/>
        </w:rPr>
        <w:t xml:space="preserve">Anders Bengtsson, </w:t>
      </w:r>
      <w:r w:rsidR="62E19F8E" w:rsidRPr="628B5957">
        <w:rPr>
          <w:b/>
          <w:bCs/>
        </w:rPr>
        <w:t>Head of Innovation Hub North</w:t>
      </w:r>
      <w:r w:rsidR="2D506A81" w:rsidRPr="628B5957">
        <w:rPr>
          <w:b/>
          <w:bCs/>
        </w:rPr>
        <w:t xml:space="preserve">, </w:t>
      </w:r>
      <w:r w:rsidR="62E19F8E" w:rsidRPr="628B5957">
        <w:rPr>
          <w:b/>
          <w:bCs/>
        </w:rPr>
        <w:t>EIT Urban Mobility</w:t>
      </w:r>
      <w:r>
        <w:t xml:space="preserve">: </w:t>
      </w:r>
      <w:r w:rsidRPr="628B5957">
        <w:rPr>
          <w:i/>
          <w:iCs/>
        </w:rPr>
        <w:t>„Politici a urbanisté by se měli současnou situací zabývat mnohem intenzivněji. Je důležité, aby se evropská města změnila a byla podstatně udržitelnější, ať už z hlediska životního prostředí, veřejného zdraví nebo sociální přístupnosti, a to zejména posílením adaptace na rychle se měnící klima. Iniciativa EIT Urban Mobility se zabývá hlavně situací ve městech. Případové studie a zásady, které uvádíme v katalogu můžou dalším městům pomoct v zásadních otázkách transformace.“</w:t>
      </w:r>
    </w:p>
    <w:p w14:paraId="3ED47146" w14:textId="29CE5597" w:rsidR="25B5CEF0" w:rsidRDefault="25B5CEF0" w:rsidP="09272010">
      <w:pPr>
        <w:jc w:val="both"/>
        <w:rPr>
          <w:i/>
          <w:iCs/>
        </w:rPr>
      </w:pPr>
      <w:r>
        <w:rPr>
          <w:b/>
        </w:rPr>
        <w:lastRenderedPageBreak/>
        <w:t>Anna Maria Gran, hlavní poradce, koordinátorka Severské pracovní skupiny pro klima a ovzduší (Nordic Working Group for Climate and Air – NKL), Severská rada ministrů</w:t>
      </w:r>
      <w:r>
        <w:t xml:space="preserve">: </w:t>
      </w:r>
      <w:r>
        <w:rPr>
          <w:i/>
        </w:rPr>
        <w:t>„Vizí Severské rady ministrů je, aby se severský region stal do roku 2030 nejudržitelnějším a nejucelenějším regionem na světě. K tomu je zapotřebí podporovat řešení zaměřená na klimatickou neutralitu a adaptaci na změnu klimatu a dát občanské společnosti, zejména dětem a mládeži, příležitost se na nich podílet. Projekt Adaptace na klima měst v severských zemích iniciativy EIT Urban Mobility úspěšně přispívá k naplnění tohoto cíle. Doufáme, že katalog bude inspirací a pomůže dalším severským i evropským městům k ekologickému rozvoji.“</w:t>
      </w:r>
    </w:p>
    <w:p w14:paraId="38A445FB" w14:textId="750728B6" w:rsidR="06552495" w:rsidRDefault="06552495" w:rsidP="09272010">
      <w:pPr>
        <w:jc w:val="both"/>
        <w:rPr>
          <w:rFonts w:ascii="Calibri Light" w:eastAsia="Calibri Light" w:hAnsi="Calibri Light" w:cs="Calibri Light"/>
          <w:color w:val="00B050"/>
          <w:sz w:val="28"/>
          <w:szCs w:val="28"/>
        </w:rPr>
      </w:pPr>
      <w:r>
        <w:t>Při velkých změnách je hlavně důležité zapojení občanů do rozhodovacího procesu, proto v katalogu zdůrazňujeme potřebu zahrnutí různých pohledů a názorů, hlavně názorů mladých lidí. Nová iniciativa institutu EIT Urban Mobility na zapojení mladých do veřejné diskuse „Proměňte svou ulici!“ (Transform your street!) úspěšně přenáší výzvy z reálného života do školních lavic a je inspirací pro novou generaci revolučních urbanistů. Zapojením dětí a mladých dospělých do rozhodovacího procesu mohou města vytvářet inkluzivnější a udržitelnější veřejné prostory, které odpovídají potřebám všech členů společnosti.</w:t>
      </w:r>
    </w:p>
    <w:p w14:paraId="3D59DA75" w14:textId="630FEBF4" w:rsidR="41BBADF6" w:rsidRDefault="41BBADF6" w:rsidP="09272010">
      <w:pPr>
        <w:spacing w:after="0"/>
        <w:jc w:val="both"/>
        <w:rPr>
          <w:rFonts w:ascii="Calibri Light" w:eastAsia="Calibri Light" w:hAnsi="Calibri Light" w:cs="Calibri Light"/>
          <w:color w:val="00B050"/>
          <w:sz w:val="28"/>
          <w:szCs w:val="28"/>
        </w:rPr>
      </w:pPr>
      <w:r>
        <w:rPr>
          <w:rFonts w:ascii="Calibri Light" w:hAnsi="Calibri Light"/>
          <w:color w:val="00B050"/>
        </w:rPr>
        <w:t xml:space="preserve"> </w:t>
      </w:r>
    </w:p>
    <w:p w14:paraId="00D207E9" w14:textId="16FBC393" w:rsidR="6A31F3A9" w:rsidRDefault="6A31F3A9" w:rsidP="09272010">
      <w:pPr>
        <w:jc w:val="both"/>
        <w:rPr>
          <w:rFonts w:ascii="Calibri Light" w:eastAsia="Calibri Light" w:hAnsi="Calibri Light" w:cs="Calibri Light"/>
          <w:color w:val="00B050"/>
          <w:sz w:val="28"/>
          <w:szCs w:val="28"/>
        </w:rPr>
      </w:pPr>
      <w:r>
        <w:rPr>
          <w:rFonts w:ascii="Calibri Light" w:hAnsi="Calibri Light"/>
          <w:color w:val="00B050"/>
          <w:sz w:val="28"/>
        </w:rPr>
        <w:t>O PROJEKTU</w:t>
      </w:r>
    </w:p>
    <w:p w14:paraId="125C5985" w14:textId="0B40EB0B" w:rsidR="0477FB49" w:rsidRDefault="0477FB49" w:rsidP="09272010">
      <w:pPr>
        <w:jc w:val="both"/>
      </w:pPr>
      <w:r>
        <w:t xml:space="preserve">Projekt byl spolufinancován Severskou pracovní skupinou pro klima a ovzduší (Nordic Working Group for Climate and Air – NKL) pod záštitou Severské rady ministrů. Vizí Severské rady je stát se nejudržitelnějším a nejucelenějším regionem na světě do roku 2030. Spolupráce se Severskou radou ministrů tento cíl jen podporuje. Tento projekt podporuje vizi ekologického rozvoje a severská řešení v oblasti klimatické neutrality a adaptace na změnu klimatu. Katalog si můžete přečíst zde: </w:t>
      </w:r>
      <w:hyperlink r:id="rId12">
        <w:r>
          <w:rPr>
            <w:rStyle w:val="Hyperlink"/>
          </w:rPr>
          <w:t>https://pub.norden.org/nord2023-015/</w:t>
        </w:r>
      </w:hyperlink>
      <w:r>
        <w:t xml:space="preserve"> </w:t>
      </w:r>
    </w:p>
    <w:p w14:paraId="6BC1CC92" w14:textId="2A4C3F63" w:rsidR="5AE8FA59" w:rsidRDefault="5AE8FA59" w:rsidP="09272010">
      <w:pPr>
        <w:jc w:val="both"/>
        <w:rPr>
          <w:rFonts w:ascii="Calibri" w:eastAsia="Calibri" w:hAnsi="Calibri" w:cs="Calibri"/>
          <w:color w:val="4472C4" w:themeColor="accent1"/>
        </w:rPr>
      </w:pPr>
      <w:r>
        <w:rPr>
          <w:rFonts w:ascii="Calibri" w:hAnsi="Calibri"/>
          <w:b/>
          <w:color w:val="4472C4" w:themeColor="accent1"/>
        </w:rPr>
        <w:t>Iniciativa EIT Urban Mobility</w:t>
      </w:r>
    </w:p>
    <w:p w14:paraId="406341A5" w14:textId="5A5EE084" w:rsidR="5AE8FA59" w:rsidRDefault="5AE8FA59" w:rsidP="09272010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Cílem iniciativy EIT Urban Mobility </w:t>
      </w:r>
      <w:hyperlink r:id="rId13">
        <w:r>
          <w:rPr>
            <w:rStyle w:val="Hyperlink"/>
            <w:rFonts w:ascii="Calibri" w:hAnsi="Calibri"/>
            <w:i/>
          </w:rPr>
          <w:t>Evropského inovačního a technologického institutu (EIT)</w:t>
        </w:r>
      </w:hyperlink>
      <w:r>
        <w:rPr>
          <w:rFonts w:ascii="Calibri" w:hAnsi="Calibri"/>
          <w:i/>
          <w:color w:val="000000" w:themeColor="text1"/>
        </w:rPr>
        <w:t xml:space="preserve">, který je jedním z orgánů Evropské unie, je dosáhnout rychlejšího zavádění nových řešení a přechodu na integrovaný a skutečně multimodální dopravní systém, který se bude orientovat na potřeby uživatelů. Jako přední evropské společenství pro inovace v oblasti městské mobility chce iniciativa EIT Urban Mobility předcházet neuceleným řešením a umožňuje spolupráci mezi městy, jednotlivými odvětvími, akademickou sférou, výzkumem a inovacemi ve snaze vyřešit nejpalčivější otázky mobility ve městech. Na příkladu měst jako živých laboratoří ukáží partneři z jednotlivých odvětví, výzkumných organizací a univerzit, jak mohou nové technologie pomoci řešit reálné problémy ve skutečných městech, například inteligentnějším způsobem přepravy osob, zboží a odpadu. </w:t>
      </w:r>
    </w:p>
    <w:p w14:paraId="3346D098" w14:textId="4EFF82CA" w:rsidR="5AE8FA59" w:rsidRDefault="5AE8FA59" w:rsidP="09272010">
      <w:pPr>
        <w:rPr>
          <w:rFonts w:ascii="Calibri" w:eastAsia="Calibri" w:hAnsi="Calibri" w:cs="Calibri"/>
          <w:color w:val="333333"/>
        </w:rPr>
      </w:pPr>
      <w:r>
        <w:rPr>
          <w:rFonts w:ascii="Calibri" w:hAnsi="Calibri"/>
          <w:b/>
          <w:color w:val="4472C4" w:themeColor="accent1"/>
        </w:rPr>
        <w:t>Další informace najdete na</w:t>
      </w:r>
      <w:r>
        <w:rPr>
          <w:rFonts w:ascii="Calibri" w:hAnsi="Calibri"/>
          <w:color w:val="44546A" w:themeColor="text2"/>
        </w:rPr>
        <w:t xml:space="preserve"> </w:t>
      </w:r>
      <w:hyperlink r:id="rId14">
        <w:r>
          <w:rPr>
            <w:rStyle w:val="Hyperlink"/>
            <w:rFonts w:ascii="Calibri" w:hAnsi="Calibri"/>
            <w:i/>
          </w:rPr>
          <w:t>www.eiturbanmobility.eu</w:t>
        </w:r>
      </w:hyperlink>
      <w:r>
        <w:rPr>
          <w:rStyle w:val="Hyperlink"/>
          <w:rFonts w:ascii="Calibri" w:hAnsi="Calibri"/>
          <w:i/>
        </w:rPr>
        <w:t>.</w:t>
      </w:r>
      <w:r>
        <w:rPr>
          <w:rFonts w:ascii="Calibri" w:hAnsi="Calibri"/>
          <w:i/>
          <w:color w:val="333333"/>
        </w:rPr>
        <w:t xml:space="preserve"> </w:t>
      </w:r>
    </w:p>
    <w:p w14:paraId="5EFBD27F" w14:textId="6FE5D9E0" w:rsidR="5AE8FA59" w:rsidRDefault="5AE8FA59" w:rsidP="09272010">
      <w:pPr>
        <w:rPr>
          <w:rFonts w:ascii="Calibri" w:eastAsia="Calibri" w:hAnsi="Calibri" w:cs="Calibri"/>
          <w:b/>
          <w:bCs/>
          <w:color w:val="4471C4"/>
        </w:rPr>
      </w:pPr>
      <w:r>
        <w:rPr>
          <w:rFonts w:ascii="Calibri" w:hAnsi="Calibri"/>
          <w:b/>
          <w:color w:val="4471C4"/>
        </w:rPr>
        <w:t xml:space="preserve">Sledujte inciativu EIT Urban Mobility na: </w:t>
      </w:r>
      <w:r>
        <w:rPr>
          <w:noProof/>
        </w:rPr>
        <w:drawing>
          <wp:inline distT="0" distB="0" distL="0" distR="0" wp14:anchorId="4ACE9DB4" wp14:editId="3C3AF4F2">
            <wp:extent cx="190500" cy="190500"/>
            <wp:effectExtent l="0" t="0" r="0" b="0"/>
            <wp:docPr id="1005876245" name="Obrázek 1005876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color w:val="4471C4"/>
        </w:rPr>
        <w:t> </w:t>
      </w:r>
      <w:r>
        <w:rPr>
          <w:noProof/>
        </w:rPr>
        <w:drawing>
          <wp:inline distT="0" distB="0" distL="0" distR="0" wp14:anchorId="191203C6" wp14:editId="6CACCA34">
            <wp:extent cx="190500" cy="190500"/>
            <wp:effectExtent l="0" t="0" r="0" b="0"/>
            <wp:docPr id="644694155" name="Obrázek 644694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color w:val="4471C4"/>
        </w:rPr>
        <w:t> </w:t>
      </w:r>
      <w:r>
        <w:rPr>
          <w:noProof/>
        </w:rPr>
        <w:drawing>
          <wp:inline distT="0" distB="0" distL="0" distR="0" wp14:anchorId="7E76D269" wp14:editId="67548C72">
            <wp:extent cx="228600" cy="209550"/>
            <wp:effectExtent l="0" t="0" r="0" b="0"/>
            <wp:docPr id="2073348092" name="Obrázek 2073348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color w:val="4471C4"/>
        </w:rPr>
        <w:t> </w:t>
      </w:r>
      <w:r>
        <w:rPr>
          <w:noProof/>
        </w:rPr>
        <w:drawing>
          <wp:inline distT="0" distB="0" distL="0" distR="0" wp14:anchorId="09629875" wp14:editId="5E944481">
            <wp:extent cx="304800" cy="190500"/>
            <wp:effectExtent l="0" t="0" r="0" b="0"/>
            <wp:docPr id="1880380898" name="Obrázek 188038089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color w:val="4471C4"/>
        </w:rPr>
        <w:t> </w:t>
      </w:r>
      <w:r>
        <w:rPr>
          <w:noProof/>
        </w:rPr>
        <w:drawing>
          <wp:inline distT="0" distB="0" distL="0" distR="0" wp14:anchorId="50E291A0" wp14:editId="10798404">
            <wp:extent cx="200025" cy="200025"/>
            <wp:effectExtent l="0" t="0" r="0" b="0"/>
            <wp:docPr id="1074651512" name="Obrázek 10746515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CDFCD" w14:textId="1FED5C39" w:rsidR="09272010" w:rsidRDefault="09272010" w:rsidP="09272010"/>
    <w:sectPr w:rsidR="09272010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F6D5" w14:textId="77777777" w:rsidR="00E420BB" w:rsidRDefault="00E420BB" w:rsidP="00E420BB">
      <w:pPr>
        <w:spacing w:after="0" w:line="240" w:lineRule="auto"/>
      </w:pPr>
      <w:r>
        <w:separator/>
      </w:r>
    </w:p>
  </w:endnote>
  <w:endnote w:type="continuationSeparator" w:id="0">
    <w:p w14:paraId="401900CD" w14:textId="77777777" w:rsidR="00E420BB" w:rsidRDefault="00E420BB" w:rsidP="00E4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2A36" w14:textId="77777777" w:rsidR="00E420BB" w:rsidRDefault="00E420BB" w:rsidP="00E420BB">
      <w:pPr>
        <w:spacing w:after="0" w:line="240" w:lineRule="auto"/>
      </w:pPr>
      <w:r>
        <w:separator/>
      </w:r>
    </w:p>
  </w:footnote>
  <w:footnote w:type="continuationSeparator" w:id="0">
    <w:p w14:paraId="0FDF52DE" w14:textId="77777777" w:rsidR="00E420BB" w:rsidRDefault="00E420BB" w:rsidP="00E4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E4F4" w14:textId="4D17B707" w:rsidR="00E420BB" w:rsidRDefault="00E420BB">
    <w:pPr>
      <w:pStyle w:val="Header"/>
    </w:pPr>
    <w:r>
      <w:rPr>
        <w:noProof/>
      </w:rPr>
      <w:drawing>
        <wp:inline distT="0" distB="0" distL="0" distR="0" wp14:anchorId="21D568CD" wp14:editId="21B97A1C">
          <wp:extent cx="5731510" cy="1341120"/>
          <wp:effectExtent l="0" t="0" r="2540" b="0"/>
          <wp:docPr id="651730452" name="Picture 1" descr="A picture containing text, screenshot, logo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730452" name="Picture 1" descr="A picture containing text, screenshot, logo, fo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28B"/>
    <w:multiLevelType w:val="hybridMultilevel"/>
    <w:tmpl w:val="E9D67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4D49"/>
    <w:multiLevelType w:val="hybridMultilevel"/>
    <w:tmpl w:val="5DBEC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22AB3"/>
    <w:multiLevelType w:val="hybridMultilevel"/>
    <w:tmpl w:val="AE3A8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A12AB"/>
    <w:multiLevelType w:val="hybridMultilevel"/>
    <w:tmpl w:val="DEE6A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369E"/>
    <w:multiLevelType w:val="hybridMultilevel"/>
    <w:tmpl w:val="101A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1167F"/>
    <w:multiLevelType w:val="hybridMultilevel"/>
    <w:tmpl w:val="5E5EB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A6760"/>
    <w:multiLevelType w:val="hybridMultilevel"/>
    <w:tmpl w:val="4A0C3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53742"/>
    <w:multiLevelType w:val="hybridMultilevel"/>
    <w:tmpl w:val="D0F2665C"/>
    <w:lvl w:ilvl="0" w:tplc="35DCC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67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0E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2E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E8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920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0F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41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7E6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55CCA"/>
    <w:multiLevelType w:val="hybridMultilevel"/>
    <w:tmpl w:val="F5E01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57706"/>
    <w:multiLevelType w:val="hybridMultilevel"/>
    <w:tmpl w:val="D97AC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F3028"/>
    <w:multiLevelType w:val="hybridMultilevel"/>
    <w:tmpl w:val="32B25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45BCA"/>
    <w:multiLevelType w:val="multilevel"/>
    <w:tmpl w:val="4C40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9222044">
    <w:abstractNumId w:val="7"/>
  </w:num>
  <w:num w:numId="2" w16cid:durableId="1322852140">
    <w:abstractNumId w:val="2"/>
  </w:num>
  <w:num w:numId="3" w16cid:durableId="140847189">
    <w:abstractNumId w:val="1"/>
  </w:num>
  <w:num w:numId="4" w16cid:durableId="150218819">
    <w:abstractNumId w:val="6"/>
  </w:num>
  <w:num w:numId="5" w16cid:durableId="799031216">
    <w:abstractNumId w:val="4"/>
  </w:num>
  <w:num w:numId="6" w16cid:durableId="1650285039">
    <w:abstractNumId w:val="9"/>
  </w:num>
  <w:num w:numId="7" w16cid:durableId="363991091">
    <w:abstractNumId w:val="5"/>
  </w:num>
  <w:num w:numId="8" w16cid:durableId="345442093">
    <w:abstractNumId w:val="8"/>
  </w:num>
  <w:num w:numId="9" w16cid:durableId="221596606">
    <w:abstractNumId w:val="11"/>
  </w:num>
  <w:num w:numId="10" w16cid:durableId="1969437542">
    <w:abstractNumId w:val="10"/>
  </w:num>
  <w:num w:numId="11" w16cid:durableId="992294528">
    <w:abstractNumId w:val="3"/>
  </w:num>
  <w:num w:numId="12" w16cid:durableId="183745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82"/>
    <w:rsid w:val="00000FAE"/>
    <w:rsid w:val="00001626"/>
    <w:rsid w:val="00003CA9"/>
    <w:rsid w:val="00011BD3"/>
    <w:rsid w:val="00016CB2"/>
    <w:rsid w:val="00017935"/>
    <w:rsid w:val="00031E2F"/>
    <w:rsid w:val="00042629"/>
    <w:rsid w:val="0004665B"/>
    <w:rsid w:val="00046914"/>
    <w:rsid w:val="00053029"/>
    <w:rsid w:val="00056079"/>
    <w:rsid w:val="00056A44"/>
    <w:rsid w:val="000600B4"/>
    <w:rsid w:val="00061D44"/>
    <w:rsid w:val="00062B36"/>
    <w:rsid w:val="00065B75"/>
    <w:rsid w:val="000707FA"/>
    <w:rsid w:val="000712CB"/>
    <w:rsid w:val="00095E36"/>
    <w:rsid w:val="00097BC0"/>
    <w:rsid w:val="000A0378"/>
    <w:rsid w:val="000A1924"/>
    <w:rsid w:val="000A19F7"/>
    <w:rsid w:val="000A1FE1"/>
    <w:rsid w:val="000A1FE7"/>
    <w:rsid w:val="000A663C"/>
    <w:rsid w:val="000B2EE5"/>
    <w:rsid w:val="000C1035"/>
    <w:rsid w:val="000C4936"/>
    <w:rsid w:val="000C7E34"/>
    <w:rsid w:val="000D1677"/>
    <w:rsid w:val="000E4C6D"/>
    <w:rsid w:val="000E5FBC"/>
    <w:rsid w:val="000E7C47"/>
    <w:rsid w:val="000F3212"/>
    <w:rsid w:val="00101EB8"/>
    <w:rsid w:val="00102835"/>
    <w:rsid w:val="00107F2A"/>
    <w:rsid w:val="0011378D"/>
    <w:rsid w:val="0011558E"/>
    <w:rsid w:val="00117695"/>
    <w:rsid w:val="00125A31"/>
    <w:rsid w:val="00125F4B"/>
    <w:rsid w:val="00131140"/>
    <w:rsid w:val="00141AAB"/>
    <w:rsid w:val="00143045"/>
    <w:rsid w:val="00152134"/>
    <w:rsid w:val="00154440"/>
    <w:rsid w:val="00156CEF"/>
    <w:rsid w:val="001637BF"/>
    <w:rsid w:val="001641AE"/>
    <w:rsid w:val="0017633C"/>
    <w:rsid w:val="00185F9D"/>
    <w:rsid w:val="001967BF"/>
    <w:rsid w:val="001A07BD"/>
    <w:rsid w:val="001A51A7"/>
    <w:rsid w:val="001B28D1"/>
    <w:rsid w:val="001B334B"/>
    <w:rsid w:val="001B4D14"/>
    <w:rsid w:val="001C0F7C"/>
    <w:rsid w:val="001C20AD"/>
    <w:rsid w:val="001E0FAC"/>
    <w:rsid w:val="001F2DB7"/>
    <w:rsid w:val="001F3AA5"/>
    <w:rsid w:val="00200E7F"/>
    <w:rsid w:val="00203882"/>
    <w:rsid w:val="00212D6D"/>
    <w:rsid w:val="00220B73"/>
    <w:rsid w:val="0023075C"/>
    <w:rsid w:val="0023572E"/>
    <w:rsid w:val="00237263"/>
    <w:rsid w:val="002372DB"/>
    <w:rsid w:val="0025545C"/>
    <w:rsid w:val="00270E2E"/>
    <w:rsid w:val="00280860"/>
    <w:rsid w:val="002837F9"/>
    <w:rsid w:val="00285058"/>
    <w:rsid w:val="00285C38"/>
    <w:rsid w:val="00293298"/>
    <w:rsid w:val="002967F7"/>
    <w:rsid w:val="002A79A7"/>
    <w:rsid w:val="002B08E3"/>
    <w:rsid w:val="002B1276"/>
    <w:rsid w:val="002C29B2"/>
    <w:rsid w:val="002C596A"/>
    <w:rsid w:val="002D1416"/>
    <w:rsid w:val="002E0A4A"/>
    <w:rsid w:val="00313FE9"/>
    <w:rsid w:val="003174B3"/>
    <w:rsid w:val="00326761"/>
    <w:rsid w:val="00333B15"/>
    <w:rsid w:val="00342569"/>
    <w:rsid w:val="0034303A"/>
    <w:rsid w:val="00353D9F"/>
    <w:rsid w:val="00355822"/>
    <w:rsid w:val="0035588C"/>
    <w:rsid w:val="00356F23"/>
    <w:rsid w:val="00360079"/>
    <w:rsid w:val="00362B07"/>
    <w:rsid w:val="00376D78"/>
    <w:rsid w:val="00384988"/>
    <w:rsid w:val="00385C93"/>
    <w:rsid w:val="00396849"/>
    <w:rsid w:val="003B084C"/>
    <w:rsid w:val="003C0935"/>
    <w:rsid w:val="003C1D48"/>
    <w:rsid w:val="003C61D0"/>
    <w:rsid w:val="003C639C"/>
    <w:rsid w:val="003D2A92"/>
    <w:rsid w:val="003D7A4A"/>
    <w:rsid w:val="003E4F62"/>
    <w:rsid w:val="003F33B0"/>
    <w:rsid w:val="003F41C8"/>
    <w:rsid w:val="00401148"/>
    <w:rsid w:val="00403C3B"/>
    <w:rsid w:val="00412D63"/>
    <w:rsid w:val="00440D70"/>
    <w:rsid w:val="00441CEE"/>
    <w:rsid w:val="00443DD4"/>
    <w:rsid w:val="00446E70"/>
    <w:rsid w:val="004513D0"/>
    <w:rsid w:val="00453202"/>
    <w:rsid w:val="00454ADB"/>
    <w:rsid w:val="00456DC3"/>
    <w:rsid w:val="00457393"/>
    <w:rsid w:val="00457399"/>
    <w:rsid w:val="00460136"/>
    <w:rsid w:val="00460DDE"/>
    <w:rsid w:val="00461984"/>
    <w:rsid w:val="0046270F"/>
    <w:rsid w:val="004640CA"/>
    <w:rsid w:val="0047615E"/>
    <w:rsid w:val="00483407"/>
    <w:rsid w:val="00490891"/>
    <w:rsid w:val="00494706"/>
    <w:rsid w:val="00497B9D"/>
    <w:rsid w:val="004A0DB2"/>
    <w:rsid w:val="004A1297"/>
    <w:rsid w:val="004B01C0"/>
    <w:rsid w:val="004B13D0"/>
    <w:rsid w:val="004B2F83"/>
    <w:rsid w:val="004B4682"/>
    <w:rsid w:val="004B5FC9"/>
    <w:rsid w:val="004B74D1"/>
    <w:rsid w:val="004C35B2"/>
    <w:rsid w:val="004D0B12"/>
    <w:rsid w:val="004D0E3E"/>
    <w:rsid w:val="004E75C0"/>
    <w:rsid w:val="004E7CDE"/>
    <w:rsid w:val="004F6B49"/>
    <w:rsid w:val="00501298"/>
    <w:rsid w:val="00503DF3"/>
    <w:rsid w:val="00506DCD"/>
    <w:rsid w:val="00521FAB"/>
    <w:rsid w:val="005220E5"/>
    <w:rsid w:val="00523C6E"/>
    <w:rsid w:val="00523C77"/>
    <w:rsid w:val="005304D4"/>
    <w:rsid w:val="00530809"/>
    <w:rsid w:val="0053385B"/>
    <w:rsid w:val="00543761"/>
    <w:rsid w:val="00544804"/>
    <w:rsid w:val="00551280"/>
    <w:rsid w:val="00555316"/>
    <w:rsid w:val="0055603F"/>
    <w:rsid w:val="005563CD"/>
    <w:rsid w:val="00564498"/>
    <w:rsid w:val="0056712F"/>
    <w:rsid w:val="00574287"/>
    <w:rsid w:val="00587D8C"/>
    <w:rsid w:val="00591E48"/>
    <w:rsid w:val="005A4C75"/>
    <w:rsid w:val="005A759A"/>
    <w:rsid w:val="005C2352"/>
    <w:rsid w:val="005D453A"/>
    <w:rsid w:val="005F234B"/>
    <w:rsid w:val="005F318A"/>
    <w:rsid w:val="005F772E"/>
    <w:rsid w:val="006006DC"/>
    <w:rsid w:val="00600E2B"/>
    <w:rsid w:val="0060529C"/>
    <w:rsid w:val="0060557C"/>
    <w:rsid w:val="0061277E"/>
    <w:rsid w:val="006228DD"/>
    <w:rsid w:val="00623918"/>
    <w:rsid w:val="00624976"/>
    <w:rsid w:val="00632F1D"/>
    <w:rsid w:val="006331D9"/>
    <w:rsid w:val="0064187D"/>
    <w:rsid w:val="0065225E"/>
    <w:rsid w:val="00652C30"/>
    <w:rsid w:val="006703D5"/>
    <w:rsid w:val="00694DA3"/>
    <w:rsid w:val="006B02BA"/>
    <w:rsid w:val="006C52E0"/>
    <w:rsid w:val="006D3D97"/>
    <w:rsid w:val="006D48B6"/>
    <w:rsid w:val="006D51B4"/>
    <w:rsid w:val="006D56FD"/>
    <w:rsid w:val="006E2FF7"/>
    <w:rsid w:val="006E577D"/>
    <w:rsid w:val="006F06D1"/>
    <w:rsid w:val="006F22C2"/>
    <w:rsid w:val="006F43D6"/>
    <w:rsid w:val="006F7566"/>
    <w:rsid w:val="006F7C26"/>
    <w:rsid w:val="00700593"/>
    <w:rsid w:val="00702CB1"/>
    <w:rsid w:val="007272FA"/>
    <w:rsid w:val="0073695A"/>
    <w:rsid w:val="007416D9"/>
    <w:rsid w:val="007457C6"/>
    <w:rsid w:val="0074662C"/>
    <w:rsid w:val="007471A8"/>
    <w:rsid w:val="0076116B"/>
    <w:rsid w:val="00762B81"/>
    <w:rsid w:val="00764FA6"/>
    <w:rsid w:val="00783B8A"/>
    <w:rsid w:val="00791529"/>
    <w:rsid w:val="00793306"/>
    <w:rsid w:val="007938B0"/>
    <w:rsid w:val="00794706"/>
    <w:rsid w:val="007A02AB"/>
    <w:rsid w:val="007B0C12"/>
    <w:rsid w:val="007C023F"/>
    <w:rsid w:val="007D0AD6"/>
    <w:rsid w:val="007E03F6"/>
    <w:rsid w:val="007E15C1"/>
    <w:rsid w:val="007E30F5"/>
    <w:rsid w:val="007F01F8"/>
    <w:rsid w:val="007F6C7E"/>
    <w:rsid w:val="00803244"/>
    <w:rsid w:val="00805D78"/>
    <w:rsid w:val="0081207E"/>
    <w:rsid w:val="00822FE3"/>
    <w:rsid w:val="00834B3B"/>
    <w:rsid w:val="0084556E"/>
    <w:rsid w:val="008677C8"/>
    <w:rsid w:val="00874106"/>
    <w:rsid w:val="00882860"/>
    <w:rsid w:val="00894F63"/>
    <w:rsid w:val="008A10F3"/>
    <w:rsid w:val="008B4438"/>
    <w:rsid w:val="008B52FA"/>
    <w:rsid w:val="008C4B61"/>
    <w:rsid w:val="008D5A55"/>
    <w:rsid w:val="008E341F"/>
    <w:rsid w:val="008E5322"/>
    <w:rsid w:val="008E5C74"/>
    <w:rsid w:val="008F2EFA"/>
    <w:rsid w:val="008F44E3"/>
    <w:rsid w:val="00912378"/>
    <w:rsid w:val="009275DB"/>
    <w:rsid w:val="009323CC"/>
    <w:rsid w:val="00940FD6"/>
    <w:rsid w:val="00954A8A"/>
    <w:rsid w:val="00955867"/>
    <w:rsid w:val="009625AF"/>
    <w:rsid w:val="009631AC"/>
    <w:rsid w:val="009632AA"/>
    <w:rsid w:val="00964E68"/>
    <w:rsid w:val="009717F6"/>
    <w:rsid w:val="00974155"/>
    <w:rsid w:val="00977A68"/>
    <w:rsid w:val="00993159"/>
    <w:rsid w:val="00993CE4"/>
    <w:rsid w:val="00996A8F"/>
    <w:rsid w:val="0099735C"/>
    <w:rsid w:val="009A18CA"/>
    <w:rsid w:val="009A2197"/>
    <w:rsid w:val="009A7DD8"/>
    <w:rsid w:val="009B3612"/>
    <w:rsid w:val="009C262C"/>
    <w:rsid w:val="009C6FD6"/>
    <w:rsid w:val="009C7D78"/>
    <w:rsid w:val="009D01B7"/>
    <w:rsid w:val="009D29A8"/>
    <w:rsid w:val="009D4231"/>
    <w:rsid w:val="009D59AB"/>
    <w:rsid w:val="009D6C55"/>
    <w:rsid w:val="009E1EF7"/>
    <w:rsid w:val="009E442A"/>
    <w:rsid w:val="009E557E"/>
    <w:rsid w:val="009F0E2B"/>
    <w:rsid w:val="009F1076"/>
    <w:rsid w:val="009F6BBE"/>
    <w:rsid w:val="00A31870"/>
    <w:rsid w:val="00A32937"/>
    <w:rsid w:val="00A362E3"/>
    <w:rsid w:val="00A439D3"/>
    <w:rsid w:val="00A43E68"/>
    <w:rsid w:val="00A50AD3"/>
    <w:rsid w:val="00A53E42"/>
    <w:rsid w:val="00A6759A"/>
    <w:rsid w:val="00A87399"/>
    <w:rsid w:val="00A90C2C"/>
    <w:rsid w:val="00A97F07"/>
    <w:rsid w:val="00AB511C"/>
    <w:rsid w:val="00AB6A0D"/>
    <w:rsid w:val="00AB6E04"/>
    <w:rsid w:val="00AB7DC2"/>
    <w:rsid w:val="00AC0DF4"/>
    <w:rsid w:val="00AC6DFF"/>
    <w:rsid w:val="00AC7636"/>
    <w:rsid w:val="00AD56E1"/>
    <w:rsid w:val="00AD600B"/>
    <w:rsid w:val="00AE1A76"/>
    <w:rsid w:val="00AF0935"/>
    <w:rsid w:val="00AF6520"/>
    <w:rsid w:val="00AF772A"/>
    <w:rsid w:val="00B02042"/>
    <w:rsid w:val="00B02BFD"/>
    <w:rsid w:val="00B06FAD"/>
    <w:rsid w:val="00B07571"/>
    <w:rsid w:val="00B15B6D"/>
    <w:rsid w:val="00B16A0E"/>
    <w:rsid w:val="00B24561"/>
    <w:rsid w:val="00B24D00"/>
    <w:rsid w:val="00B350C8"/>
    <w:rsid w:val="00B4031C"/>
    <w:rsid w:val="00B46D38"/>
    <w:rsid w:val="00B53F2B"/>
    <w:rsid w:val="00B5556B"/>
    <w:rsid w:val="00B55F00"/>
    <w:rsid w:val="00B57236"/>
    <w:rsid w:val="00B65D6B"/>
    <w:rsid w:val="00B664D8"/>
    <w:rsid w:val="00B76EDF"/>
    <w:rsid w:val="00B7708E"/>
    <w:rsid w:val="00B81EE1"/>
    <w:rsid w:val="00B8525F"/>
    <w:rsid w:val="00B94A0F"/>
    <w:rsid w:val="00B95F3D"/>
    <w:rsid w:val="00BA08D7"/>
    <w:rsid w:val="00BB53CD"/>
    <w:rsid w:val="00BC5982"/>
    <w:rsid w:val="00BC5C5D"/>
    <w:rsid w:val="00BD2747"/>
    <w:rsid w:val="00BE2774"/>
    <w:rsid w:val="00BF6616"/>
    <w:rsid w:val="00C00FF2"/>
    <w:rsid w:val="00C05ADD"/>
    <w:rsid w:val="00C064F1"/>
    <w:rsid w:val="00C06FC6"/>
    <w:rsid w:val="00C10BD2"/>
    <w:rsid w:val="00C14890"/>
    <w:rsid w:val="00C24F48"/>
    <w:rsid w:val="00C4508C"/>
    <w:rsid w:val="00C46F29"/>
    <w:rsid w:val="00C50329"/>
    <w:rsid w:val="00C53DC2"/>
    <w:rsid w:val="00C56C86"/>
    <w:rsid w:val="00C630BB"/>
    <w:rsid w:val="00C65817"/>
    <w:rsid w:val="00C80191"/>
    <w:rsid w:val="00C80624"/>
    <w:rsid w:val="00C964E5"/>
    <w:rsid w:val="00CB6A33"/>
    <w:rsid w:val="00CB73CC"/>
    <w:rsid w:val="00CC55CF"/>
    <w:rsid w:val="00CD0682"/>
    <w:rsid w:val="00CD503E"/>
    <w:rsid w:val="00CD5B48"/>
    <w:rsid w:val="00CE4AD4"/>
    <w:rsid w:val="00CF0DB1"/>
    <w:rsid w:val="00CF7802"/>
    <w:rsid w:val="00D0266E"/>
    <w:rsid w:val="00D134EE"/>
    <w:rsid w:val="00D20728"/>
    <w:rsid w:val="00D2740D"/>
    <w:rsid w:val="00D4425D"/>
    <w:rsid w:val="00D4485F"/>
    <w:rsid w:val="00D5722F"/>
    <w:rsid w:val="00D61067"/>
    <w:rsid w:val="00D62D10"/>
    <w:rsid w:val="00D6423A"/>
    <w:rsid w:val="00D742C9"/>
    <w:rsid w:val="00D92125"/>
    <w:rsid w:val="00DA6A47"/>
    <w:rsid w:val="00DC0432"/>
    <w:rsid w:val="00DC0F58"/>
    <w:rsid w:val="00DC6332"/>
    <w:rsid w:val="00DD56D3"/>
    <w:rsid w:val="00DD5BA3"/>
    <w:rsid w:val="00DE38E9"/>
    <w:rsid w:val="00DE575C"/>
    <w:rsid w:val="00DE5EA2"/>
    <w:rsid w:val="00DE7237"/>
    <w:rsid w:val="00DF5B66"/>
    <w:rsid w:val="00E02E68"/>
    <w:rsid w:val="00E03498"/>
    <w:rsid w:val="00E044BD"/>
    <w:rsid w:val="00E04665"/>
    <w:rsid w:val="00E11598"/>
    <w:rsid w:val="00E1702F"/>
    <w:rsid w:val="00E17A38"/>
    <w:rsid w:val="00E21334"/>
    <w:rsid w:val="00E2622E"/>
    <w:rsid w:val="00E3235B"/>
    <w:rsid w:val="00E35EA1"/>
    <w:rsid w:val="00E420BB"/>
    <w:rsid w:val="00E43B21"/>
    <w:rsid w:val="00E55B40"/>
    <w:rsid w:val="00E56D4B"/>
    <w:rsid w:val="00E6286E"/>
    <w:rsid w:val="00E65C73"/>
    <w:rsid w:val="00E7117C"/>
    <w:rsid w:val="00E81785"/>
    <w:rsid w:val="00E84B61"/>
    <w:rsid w:val="00EB3F7D"/>
    <w:rsid w:val="00EB6108"/>
    <w:rsid w:val="00ED07E4"/>
    <w:rsid w:val="00EF5865"/>
    <w:rsid w:val="00EF6282"/>
    <w:rsid w:val="00EF6AD2"/>
    <w:rsid w:val="00F16857"/>
    <w:rsid w:val="00F321C4"/>
    <w:rsid w:val="00F53F03"/>
    <w:rsid w:val="00F601BF"/>
    <w:rsid w:val="00F61325"/>
    <w:rsid w:val="00F83B32"/>
    <w:rsid w:val="00F94D1A"/>
    <w:rsid w:val="00FA250C"/>
    <w:rsid w:val="00FB0C9B"/>
    <w:rsid w:val="00FB5CFC"/>
    <w:rsid w:val="00FB606F"/>
    <w:rsid w:val="00FC0708"/>
    <w:rsid w:val="00FD1777"/>
    <w:rsid w:val="00FD251F"/>
    <w:rsid w:val="00FE110C"/>
    <w:rsid w:val="00FE5BAA"/>
    <w:rsid w:val="00FF0FD7"/>
    <w:rsid w:val="02A76D03"/>
    <w:rsid w:val="03013296"/>
    <w:rsid w:val="041A2ADE"/>
    <w:rsid w:val="0477FB49"/>
    <w:rsid w:val="049EFEAF"/>
    <w:rsid w:val="05614BB5"/>
    <w:rsid w:val="056C069D"/>
    <w:rsid w:val="056E6206"/>
    <w:rsid w:val="058B050C"/>
    <w:rsid w:val="06552495"/>
    <w:rsid w:val="0762DE3E"/>
    <w:rsid w:val="09272010"/>
    <w:rsid w:val="09CA4F12"/>
    <w:rsid w:val="09E42B18"/>
    <w:rsid w:val="0A1634AE"/>
    <w:rsid w:val="0A29ECC5"/>
    <w:rsid w:val="0ACA3F09"/>
    <w:rsid w:val="0B27143B"/>
    <w:rsid w:val="0B4A79F4"/>
    <w:rsid w:val="0B4AD403"/>
    <w:rsid w:val="0C5E431C"/>
    <w:rsid w:val="0F33FAC4"/>
    <w:rsid w:val="101DEB17"/>
    <w:rsid w:val="109996F4"/>
    <w:rsid w:val="11750F01"/>
    <w:rsid w:val="1310DF62"/>
    <w:rsid w:val="138A971E"/>
    <w:rsid w:val="14A118A2"/>
    <w:rsid w:val="15529497"/>
    <w:rsid w:val="159508F2"/>
    <w:rsid w:val="174A9C7B"/>
    <w:rsid w:val="1858BD05"/>
    <w:rsid w:val="18D77C00"/>
    <w:rsid w:val="18D951FF"/>
    <w:rsid w:val="18F48676"/>
    <w:rsid w:val="191898CC"/>
    <w:rsid w:val="1A2CD465"/>
    <w:rsid w:val="1A743552"/>
    <w:rsid w:val="1B0EE253"/>
    <w:rsid w:val="1B7ECCC8"/>
    <w:rsid w:val="1C0F1CC2"/>
    <w:rsid w:val="1C1005B3"/>
    <w:rsid w:val="1CAAB2B4"/>
    <w:rsid w:val="1DABD614"/>
    <w:rsid w:val="1DBEB897"/>
    <w:rsid w:val="1DF08B21"/>
    <w:rsid w:val="1E7F7032"/>
    <w:rsid w:val="1F175B5C"/>
    <w:rsid w:val="1F47A675"/>
    <w:rsid w:val="218A5554"/>
    <w:rsid w:val="21DEE472"/>
    <w:rsid w:val="23787F80"/>
    <w:rsid w:val="243D4EFB"/>
    <w:rsid w:val="24B5C499"/>
    <w:rsid w:val="250DF19A"/>
    <w:rsid w:val="25ABB554"/>
    <w:rsid w:val="25B5CEF0"/>
    <w:rsid w:val="265194FA"/>
    <w:rsid w:val="277E450A"/>
    <w:rsid w:val="27DACD9C"/>
    <w:rsid w:val="28ACE7EA"/>
    <w:rsid w:val="28EAEE90"/>
    <w:rsid w:val="29DB55CE"/>
    <w:rsid w:val="2B20D1E9"/>
    <w:rsid w:val="2BFFA0B3"/>
    <w:rsid w:val="2C6B2CC3"/>
    <w:rsid w:val="2D2194A2"/>
    <w:rsid w:val="2D506A81"/>
    <w:rsid w:val="2E2237C4"/>
    <w:rsid w:val="2F9E5403"/>
    <w:rsid w:val="300BC4A4"/>
    <w:rsid w:val="30C3E9D6"/>
    <w:rsid w:val="31C09351"/>
    <w:rsid w:val="3228ED5C"/>
    <w:rsid w:val="336F1CA6"/>
    <w:rsid w:val="3471C526"/>
    <w:rsid w:val="3499DD0E"/>
    <w:rsid w:val="34B37639"/>
    <w:rsid w:val="34FAFFC8"/>
    <w:rsid w:val="35166317"/>
    <w:rsid w:val="352868D2"/>
    <w:rsid w:val="35B2B476"/>
    <w:rsid w:val="36F4B204"/>
    <w:rsid w:val="388E6072"/>
    <w:rsid w:val="38DE23BB"/>
    <w:rsid w:val="38DF9C9E"/>
    <w:rsid w:val="392B7E70"/>
    <w:rsid w:val="39CE70EB"/>
    <w:rsid w:val="3AED4794"/>
    <w:rsid w:val="3B4BD117"/>
    <w:rsid w:val="3B6F2A69"/>
    <w:rsid w:val="3C15C47D"/>
    <w:rsid w:val="3C768518"/>
    <w:rsid w:val="3D0AFACA"/>
    <w:rsid w:val="3D54E9E7"/>
    <w:rsid w:val="3DC69158"/>
    <w:rsid w:val="3F60B88F"/>
    <w:rsid w:val="3FC3CC60"/>
    <w:rsid w:val="40364D50"/>
    <w:rsid w:val="403DB26F"/>
    <w:rsid w:val="4055CAC6"/>
    <w:rsid w:val="41729E9A"/>
    <w:rsid w:val="41BBADF6"/>
    <w:rsid w:val="429A027B"/>
    <w:rsid w:val="42AA7E1C"/>
    <w:rsid w:val="42C58695"/>
    <w:rsid w:val="42F40615"/>
    <w:rsid w:val="4428C3E8"/>
    <w:rsid w:val="4487EDB8"/>
    <w:rsid w:val="455C6D39"/>
    <w:rsid w:val="45A1FF0C"/>
    <w:rsid w:val="45C49449"/>
    <w:rsid w:val="46167E6D"/>
    <w:rsid w:val="4623C995"/>
    <w:rsid w:val="4628ACC8"/>
    <w:rsid w:val="46CC16B7"/>
    <w:rsid w:val="47587724"/>
    <w:rsid w:val="476064AA"/>
    <w:rsid w:val="47C77738"/>
    <w:rsid w:val="481DC0A3"/>
    <w:rsid w:val="49648822"/>
    <w:rsid w:val="4BBB602F"/>
    <w:rsid w:val="4C2D626C"/>
    <w:rsid w:val="4C33D5CD"/>
    <w:rsid w:val="4C5962B4"/>
    <w:rsid w:val="4C720761"/>
    <w:rsid w:val="4CADC80C"/>
    <w:rsid w:val="4CCA017F"/>
    <w:rsid w:val="4D101593"/>
    <w:rsid w:val="4D4DA31C"/>
    <w:rsid w:val="4D573090"/>
    <w:rsid w:val="4E83EA74"/>
    <w:rsid w:val="4EF300F1"/>
    <w:rsid w:val="4F6B768F"/>
    <w:rsid w:val="4F92A06E"/>
    <w:rsid w:val="50D7EEAD"/>
    <w:rsid w:val="512E70CF"/>
    <w:rsid w:val="51BFC7AE"/>
    <w:rsid w:val="520F13C1"/>
    <w:rsid w:val="524D4778"/>
    <w:rsid w:val="52F4CF36"/>
    <w:rsid w:val="53B9709C"/>
    <w:rsid w:val="53CA77E4"/>
    <w:rsid w:val="5433D579"/>
    <w:rsid w:val="54661191"/>
    <w:rsid w:val="55531B10"/>
    <w:rsid w:val="5667DB10"/>
    <w:rsid w:val="58083AA4"/>
    <w:rsid w:val="5A1CBACA"/>
    <w:rsid w:val="5A8276D5"/>
    <w:rsid w:val="5AAE2936"/>
    <w:rsid w:val="5AE8FA59"/>
    <w:rsid w:val="5BE8B31D"/>
    <w:rsid w:val="5C379E99"/>
    <w:rsid w:val="5C56E368"/>
    <w:rsid w:val="5CC7E13A"/>
    <w:rsid w:val="5D375CF8"/>
    <w:rsid w:val="5E46ACD2"/>
    <w:rsid w:val="5E4BFCF5"/>
    <w:rsid w:val="5F37E98E"/>
    <w:rsid w:val="5F7D2FFC"/>
    <w:rsid w:val="5FBD4963"/>
    <w:rsid w:val="6028CF00"/>
    <w:rsid w:val="603C317F"/>
    <w:rsid w:val="61DEDCF3"/>
    <w:rsid w:val="6265A3A3"/>
    <w:rsid w:val="628B5957"/>
    <w:rsid w:val="62D173E8"/>
    <w:rsid w:val="62E0ED61"/>
    <w:rsid w:val="62E19F8E"/>
    <w:rsid w:val="62F06C55"/>
    <w:rsid w:val="637AAD54"/>
    <w:rsid w:val="638C818D"/>
    <w:rsid w:val="63E9D739"/>
    <w:rsid w:val="63FAA2CE"/>
    <w:rsid w:val="64017404"/>
    <w:rsid w:val="660B99B6"/>
    <w:rsid w:val="66188E23"/>
    <w:rsid w:val="6681955C"/>
    <w:rsid w:val="66B24E16"/>
    <w:rsid w:val="6733C98A"/>
    <w:rsid w:val="68CF99EB"/>
    <w:rsid w:val="698AA197"/>
    <w:rsid w:val="6A31F3A9"/>
    <w:rsid w:val="6A46C370"/>
    <w:rsid w:val="6AF36465"/>
    <w:rsid w:val="6B77A053"/>
    <w:rsid w:val="6C073AAD"/>
    <w:rsid w:val="6C42A30B"/>
    <w:rsid w:val="6C5FF88F"/>
    <w:rsid w:val="6D46E974"/>
    <w:rsid w:val="6D4C6E45"/>
    <w:rsid w:val="6F3A23FB"/>
    <w:rsid w:val="701D934C"/>
    <w:rsid w:val="70470F91"/>
    <w:rsid w:val="706561D9"/>
    <w:rsid w:val="7186DCE7"/>
    <w:rsid w:val="71ECB9BC"/>
    <w:rsid w:val="723CA7E9"/>
    <w:rsid w:val="72B264C9"/>
    <w:rsid w:val="7355340E"/>
    <w:rsid w:val="736CBADB"/>
    <w:rsid w:val="73A17FE3"/>
    <w:rsid w:val="74377856"/>
    <w:rsid w:val="7538D2FC"/>
    <w:rsid w:val="7649F768"/>
    <w:rsid w:val="76D4A35D"/>
    <w:rsid w:val="7792D94A"/>
    <w:rsid w:val="78B1CFD9"/>
    <w:rsid w:val="78BDEB32"/>
    <w:rsid w:val="78BE78AB"/>
    <w:rsid w:val="793BB406"/>
    <w:rsid w:val="7A0C441F"/>
    <w:rsid w:val="7AAC89A6"/>
    <w:rsid w:val="7C532498"/>
    <w:rsid w:val="7DEEF4F9"/>
    <w:rsid w:val="7ED9D51E"/>
    <w:rsid w:val="7F33C070"/>
    <w:rsid w:val="7FD3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BC22D"/>
  <w15:chartTrackingRefBased/>
  <w15:docId w15:val="{54F1BFBE-F8E0-4CF0-AF0E-1108F512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2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6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70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E2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D42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42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0BB"/>
  </w:style>
  <w:style w:type="paragraph" w:styleId="Footer">
    <w:name w:val="footer"/>
    <w:basedOn w:val="Normal"/>
    <w:link w:val="FooterChar"/>
    <w:uiPriority w:val="99"/>
    <w:unhideWhenUsed/>
    <w:rsid w:val="00E42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it.europa.eu/" TargetMode="External"/><Relationship Id="rId18" Type="http://schemas.openxmlformats.org/officeDocument/2006/relationships/image" Target="media/image4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pub.norden.org/nord2023-015/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.norden.org/nord2023-015/case-studies.html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pub.norden.org/nord2023-015/" TargetMode="External"/><Relationship Id="rId19" Type="http://schemas.openxmlformats.org/officeDocument/2006/relationships/image" Target="media/image5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iturbanmobility.eu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6e9603-1343-4ec5-8e91-d1f880153d9a">
      <Value>137</Value>
    </TaxCatchAll>
    <lcf76f155ced4ddcb4097134ff3c332f xmlns="74b272ca-86d5-4eaf-9000-0ea7439bcaa6">
      <Terms xmlns="http://schemas.microsoft.com/office/infopath/2007/PartnerControls"/>
    </lcf76f155ced4ddcb4097134ff3c332f>
    <n20b9de0158a40ada48a9c9c84b8a879 xmlns="3b6e9603-1343-4ec5-8e91-d1f880153d9a">
      <Terms xmlns="http://schemas.microsoft.com/office/infopath/2007/PartnerControls"/>
    </n20b9de0158a40ada48a9c9c84b8a879>
    <gdf9ec4566c8492d89d29fa22f6f61fb xmlns="3b6e9603-1343-4ec5-8e91-d1f880153d9a">
      <Terms xmlns="http://schemas.microsoft.com/office/infopath/2007/PartnerControls"/>
    </gdf9ec4566c8492d89d29fa22f6f61fb>
    <gf34a3f2f5b3463b8378a6efa02f0dc0 xmlns="3b6e9603-1343-4ec5-8e91-d1f880153d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Press releases ＆ media visits</TermName>
          <TermId xmlns="http://schemas.microsoft.com/office/infopath/2007/PartnerControls">e7c598b4-c2d1-454a-9443-0db4a45ef3cf</TermId>
        </TermInfo>
      </Terms>
    </gf34a3f2f5b3463b8378a6efa02f0dc0>
    <Order1 xmlns="3b6e9603-1343-4ec5-8e91-d1f880153d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mmDocs" ma:contentTypeID="0x010100A0FF2645BF5C814FBDDA9D8B9D0642B500CC8A0B902A6E5F43A2FBBDF0C08A0804" ma:contentTypeVersion="21" ma:contentTypeDescription="" ma:contentTypeScope="" ma:versionID="a009dc44ca2a73ba085aee9ba0ae6641">
  <xsd:schema xmlns:xsd="http://www.w3.org/2001/XMLSchema" xmlns:xs="http://www.w3.org/2001/XMLSchema" xmlns:p="http://schemas.microsoft.com/office/2006/metadata/properties" xmlns:ns2="3b6e9603-1343-4ec5-8e91-d1f880153d9a" xmlns:ns3="74b272ca-86d5-4eaf-9000-0ea7439bcaa6" targetNamespace="http://schemas.microsoft.com/office/2006/metadata/properties" ma:root="true" ma:fieldsID="ead85aac9c0f169ee771a67e91ae0ab9" ns2:_="" ns3:_="">
    <xsd:import namespace="3b6e9603-1343-4ec5-8e91-d1f880153d9a"/>
    <xsd:import namespace="74b272ca-86d5-4eaf-9000-0ea7439bcaa6"/>
    <xsd:element name="properties">
      <xsd:complexType>
        <xsd:sequence>
          <xsd:element name="documentManagement">
            <xsd:complexType>
              <xsd:all>
                <xsd:element ref="ns2:n20b9de0158a40ada48a9c9c84b8a879" minOccurs="0"/>
                <xsd:element ref="ns2:TaxCatchAll" minOccurs="0"/>
                <xsd:element ref="ns2:TaxCatchAllLabel" minOccurs="0"/>
                <xsd:element ref="ns2:Order1" minOccurs="0"/>
                <xsd:element ref="ns2:gf34a3f2f5b3463b8378a6efa02f0dc0" minOccurs="0"/>
                <xsd:element ref="ns2:gdf9ec4566c8492d89d29fa22f6f61fb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e9603-1343-4ec5-8e91-d1f880153d9a" elementFormDefault="qualified">
    <xsd:import namespace="http://schemas.microsoft.com/office/2006/documentManagement/types"/>
    <xsd:import namespace="http://schemas.microsoft.com/office/infopath/2007/PartnerControls"/>
    <xsd:element name="n20b9de0158a40ada48a9c9c84b8a879" ma:index="9" nillable="true" ma:taxonomy="true" ma:internalName="n20b9de0158a40ada48a9c9c84b8a879" ma:taxonomyFieldName="FileKeywords" ma:displayName="Keyword" ma:readOnly="false" ma:default="" ma:fieldId="{720b9de0-158a-40ad-a48a-9c9c84b8a879}" ma:taxonomyMulti="true" ma:sspId="4b45f33e-29d8-4f9a-b746-dab35ffce6a3" ma:termSetId="b3432bc7-1f61-4258-aefb-5aac13f9702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d1212e7-82fb-4f49-99c4-92a0da230a9f}" ma:internalName="TaxCatchAll" ma:showField="CatchAllData" ma:web="3b6e9603-1343-4ec5-8e91-d1f880153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d1212e7-82fb-4f49-99c4-92a0da230a9f}" ma:internalName="TaxCatchAllLabel" ma:readOnly="true" ma:showField="CatchAllDataLabel" ma:web="3b6e9603-1343-4ec5-8e91-d1f880153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der1" ma:index="13" nillable="true" ma:displayName="Order" ma:internalName="Order1">
      <xsd:simpleType>
        <xsd:restriction base="dms:Number"/>
      </xsd:simpleType>
    </xsd:element>
    <xsd:element name="gf34a3f2f5b3463b8378a6efa02f0dc0" ma:index="15" nillable="true" ma:taxonomy="true" ma:internalName="gf34a3f2f5b3463b8378a6efa02f0dc0" ma:taxonomyFieldName="DocType" ma:displayName="DocType" ma:default="" ma:fieldId="{0f34a3f2-f5b3-463b-8378-a6efa02f0dc0}" ma:sspId="4b45f33e-29d8-4f9a-b746-dab35ffce6a3" ma:termSetId="10353236-4f5e-4e60-9b5b-3cb95a7512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f9ec4566c8492d89d29fa22f6f61fb" ma:index="17" nillable="true" ma:taxonomy="true" ma:internalName="gdf9ec4566c8492d89d29fa22f6f61fb" ma:taxonomyFieldName="DocSubType" ma:displayName="DocSubType" ma:default="" ma:fieldId="{0df9ec45-66c8-492d-89d2-9fa22f6f61fb}" ma:sspId="4b45f33e-29d8-4f9a-b746-dab35ffce6a3" ma:termSetId="10353236-4f5e-4e60-9b5b-3cb95a7512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72ca-86d5-4eaf-9000-0ea7439bc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b45f33e-29d8-4f9a-b746-dab35ffce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B7FC4-08DC-433B-8EF5-670108D63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4B148-0CBA-4563-86C3-E9A0734E9918}">
  <ds:schemaRefs>
    <ds:schemaRef ds:uri="http://schemas.microsoft.com/office/2006/metadata/properties"/>
    <ds:schemaRef ds:uri="http://schemas.microsoft.com/office/infopath/2007/PartnerControls"/>
    <ds:schemaRef ds:uri="3b6e9603-1343-4ec5-8e91-d1f880153d9a"/>
    <ds:schemaRef ds:uri="74b272ca-86d5-4eaf-9000-0ea7439bcaa6"/>
  </ds:schemaRefs>
</ds:datastoreItem>
</file>

<file path=customXml/itemProps3.xml><?xml version="1.0" encoding="utf-8"?>
<ds:datastoreItem xmlns:ds="http://schemas.openxmlformats.org/officeDocument/2006/customXml" ds:itemID="{B0FC4008-F280-422B-98F9-AEE96427E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e9603-1343-4ec5-8e91-d1f880153d9a"/>
    <ds:schemaRef ds:uri="74b272ca-86d5-4eaf-9000-0ea7439bc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Delrive</dc:creator>
  <cp:keywords/>
  <dc:description/>
  <cp:lastModifiedBy>Marine  Moulin</cp:lastModifiedBy>
  <cp:revision>452</cp:revision>
  <dcterms:created xsi:type="dcterms:W3CDTF">2023-05-16T11:41:00Z</dcterms:created>
  <dcterms:modified xsi:type="dcterms:W3CDTF">2023-06-13T13:47:00Z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0x010100A0FF2645BF5C814FBDDA9D8B9D0642B500CC8A0B902A6E5F43A2FBBDF0C08A0804</vt:lpwstr>
  </property>
  <property fmtid="{D5CDD505-2E9C-101B-9397-08002B2CF9AE}" pid="3" name="MediaServiceImageTags">
    <vt:lpwstr/>
  </property>
  <property fmtid="{D5CDD505-2E9C-101B-9397-08002B2CF9AE}" pid="4" name="DocType">
    <vt:lpwstr>137</vt:lpwstr>
  </property>
  <property fmtid="{D5CDD505-2E9C-101B-9397-08002B2CF9AE}" pid="5" name="FileKeywords">
    <vt:lpwstr/>
  </property>
</Properties>
</file>